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43" w:rsidRPr="008E1E43" w:rsidRDefault="00F51EEE" w:rsidP="008E1E43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504C48"/>
          <w:sz w:val="27"/>
          <w:szCs w:val="27"/>
        </w:rPr>
      </w:pPr>
      <w:r>
        <w:rPr>
          <w:rFonts w:ascii="Helvetica" w:eastAsia="Times New Roman" w:hAnsi="Helvetica" w:cs="Helvetica"/>
          <w:color w:val="504C48"/>
          <w:sz w:val="27"/>
          <w:szCs w:val="27"/>
        </w:rPr>
        <w:t>S</w:t>
      </w:r>
      <w:r w:rsidR="008E1E43" w:rsidRPr="008E1E43">
        <w:rPr>
          <w:rFonts w:ascii="Helvetica" w:eastAsia="Times New Roman" w:hAnsi="Helvetica" w:cs="Helvetica"/>
          <w:color w:val="504C48"/>
          <w:sz w:val="27"/>
          <w:szCs w:val="27"/>
        </w:rPr>
        <w:t xml:space="preserve">patial </w:t>
      </w:r>
      <w:r>
        <w:rPr>
          <w:rFonts w:ascii="Helvetica" w:eastAsia="Times New Roman" w:hAnsi="Helvetica" w:cs="Helvetica"/>
          <w:color w:val="504C48"/>
          <w:sz w:val="27"/>
          <w:szCs w:val="27"/>
        </w:rPr>
        <w:t>D</w:t>
      </w:r>
      <w:r w:rsidR="008E1E43" w:rsidRPr="008E1E43">
        <w:rPr>
          <w:rFonts w:ascii="Helvetica" w:eastAsia="Times New Roman" w:hAnsi="Helvetica" w:cs="Helvetica"/>
          <w:color w:val="504C48"/>
          <w:sz w:val="27"/>
          <w:szCs w:val="27"/>
        </w:rPr>
        <w:t>ata</w:t>
      </w:r>
    </w:p>
    <w:p w:rsidR="008E1E43" w:rsidRPr="008E1E43" w:rsidRDefault="008E1E43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r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1. Vector and </w:t>
      </w:r>
      <w:proofErr w:type="spellStart"/>
      <w:r w:rsidRPr="008E1E43">
        <w:rPr>
          <w:rFonts w:ascii="Helvetica" w:eastAsia="Times New Roman" w:hAnsi="Helvetica" w:cs="Helvetica"/>
          <w:color w:val="3B3835"/>
          <w:sz w:val="19"/>
          <w:szCs w:val="19"/>
        </w:rPr>
        <w:t>rastar</w:t>
      </w:r>
      <w:proofErr w:type="spellEnd"/>
      <w:r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data PREPARED BY:- 13BCL041 13BCL043 13BCL044 13BCL045 13BCL046 13BCL047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" w:tgtFrame="_blank" w:tooltip="The data or information that identifies the&#10;geographic loca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The data or information that identifies the geographic location of features and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boundries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. On earth, such as natural and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construted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features like Ocean, lake, pond etc. Spatial data is usually stored as coordinate and topology, and is data that can be mapped. s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" w:tgtFrame="_blank" w:tooltip="IN GIS THEARE ARE TWO BASIC&#10;SPATIAL DATA TYPES&#10;RASTER&#10;DATA&#10;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IN GIS THEARE ARE TWO BASIC SPATIAL DATA TYPES RASTER DATA VECTOR DATA IN GIS THERE ARE TWO TYPES OF SPATIAL DATA TYPES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" w:tgtFrame="_blank" w:tooltip="Vector Data&#10;Vector data provide a way to represent real wor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4. 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Vector Data Vector data provide a way to represent real world features within the GIS environment. A vector feature has its shape represented using geometry. The geometry is made up of one or more interconnected vertices.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 vertex describe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 position in space using an x, y and optionally z axis. In the vector data model, features on the earth are represented as: • points • lines / routes • polygons / regions • TINs (triangulated irregular networks)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" w:tgtFrame="_blank" w:tooltip="Vector Data&#10;This system of recording features is based on t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5. 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Vector Data This system of recording features is based on the interaction between arcs and nodes, represented by points, lines and polygons. A point is a single node, a line is two nodes with an arc between them, and a polygon is a closed group of three or more arcs. With these three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elements ,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it is possible to record most all necessary information. Points Lines Polygons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9" w:tgtFrame="_blank" w:tooltip="Vector Data&#10;Advantages&#10;• accurately representing true shape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6. 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Vector Data Advantages • accurately representing true shape and size • representing non-continuous data (e.g., rivers, political boundaries, road lines) • Vectors can store information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About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topology • A vector data model uses points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stored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by their real (earth) coordinates and so requires a • precise coordinate system. • Geographic Coordinate System Latitude/Longitude • Cartesian Coordinate Systems X,Y Coordinate system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10" w:tgtFrame="_blank" w:tooltip="Vector Data&#10;Disadvantages:&#10;• The location of each vertex ne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7. 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Vector Data Disadvantages: • The location of each vertex needs to be stored explicitly. • Vector data must be converted into a topological structure. • This is often processing intensive and usually requires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extensive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data cleaning. • Updating or editing of the vector data requires re-building of the topology.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11" w:tgtFrame="_blank" w:tooltip="Vector Data&#10; 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8. 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Vector Data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12" w:tgtFrame="_blank" w:tooltip="Vector Data&#10; 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9. 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Vector Data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13" w:tgtFrame="_blank" w:tooltip="Raster Data&#10;Raster Data – cell –based data such as aerial i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10. 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Raster Data Raster Data – cell –based data such as aerial imagery and digital elevation models. Raster data is characterized by pixel values. Basically, a raster file is a giant table, where each pixel is assigned a specific value from 0 to 255. The meaning behind these values is specified by the user – they can represent elevations, temperature, hydrology and etc.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14" w:tgtFrame="_blank" w:tooltip="Copyright © 2006 by Maribeth&#10;H. Price&#10;1-11&#10;*Portraying larg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11. 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Copyright © 2006 by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Maribeth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H. Price 1-11 *Portraying large areas at high precision is problematic 90m resolution 10m resolution *Storage space increases by the square of the resolution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15" w:tgtFrame="_blank" w:tooltip="Advantages:&#10;• Raster is the best way to store continuously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12. 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Advantages: • Raster is the best way to store continuously changing values such as elevation, slope. • Analysis faster and more flexible then vector for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many application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. • Rapid computations ("map algebra") in which raster layers are treated as elements in mathematical expressions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16" w:tgtFrame="_blank" w:tooltip="Copyright © 2006 by Maribeth&#10;H. Price&#10;*&#10;Density&#10;Least cost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Copyright © 2006 by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Maribeth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H. Price * Density Least cost path Distance Interpolation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Viewshed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Buffers</w:t>
      </w:r>
    </w:p>
    <w:p w:rsidR="008E1E43" w:rsidRPr="008E1E43" w:rsidRDefault="00BD18A5" w:rsidP="008E1E43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17" w:tgtFrame="_blank" w:tooltip="Raster Data&#10;Disadvantages:&#10;• It is especially difficult to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14. 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Raster Data Disadvantages: • It is especially difficult to adequately represent linear features depending on the cell resolution. • Network linkages are difficult to establish. • Processing of associated attribute data may be cumbersome if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large amounts of data exists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. • Raster maps inherently reflect only one attribute or characteristic for an area. • Most output maps from grid-cell systems do not conform to high-quality cartographic needs.</w:t>
      </w:r>
    </w:p>
    <w:p w:rsidR="00BD18A5" w:rsidRDefault="00BD18A5"/>
    <w:p w:rsidR="008E1E43" w:rsidRPr="008E1E43" w:rsidRDefault="008E1E43" w:rsidP="008E1E43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504C48"/>
          <w:sz w:val="27"/>
          <w:szCs w:val="27"/>
        </w:rPr>
      </w:pPr>
      <w:r w:rsidRPr="008E1E43">
        <w:rPr>
          <w:rFonts w:ascii="Helvetica" w:eastAsia="Times New Roman" w:hAnsi="Helvetica" w:cs="Helvetica"/>
          <w:color w:val="504C48"/>
          <w:sz w:val="27"/>
          <w:szCs w:val="27"/>
        </w:rPr>
        <w:t>GIS Data Types</w:t>
      </w:r>
    </w:p>
    <w:p w:rsidR="008E1E43" w:rsidRPr="008E1E43" w:rsidRDefault="008E1E43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r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1. GIS Data Types GIS Topics and Applications John </w:t>
      </w:r>
      <w:proofErr w:type="spellStart"/>
      <w:r w:rsidRPr="008E1E43">
        <w:rPr>
          <w:rFonts w:ascii="Helvetica" w:eastAsia="Times New Roman" w:hAnsi="Helvetica" w:cs="Helvetica"/>
          <w:color w:val="3B3835"/>
          <w:sz w:val="19"/>
          <w:szCs w:val="19"/>
        </w:rPr>
        <w:t>Reiser</w:t>
      </w:r>
      <w:proofErr w:type="spellEnd"/>
      <w:r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Rowan University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18" w:tgtFrame="_blank" w:tooltip="Data Types &lt;ul&gt;&lt;li&gt;Two Major Families of GIS Data &lt;/li&gt;&lt;/ul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Data Types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&gt;Two Major Families of GIS Data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&gt;Raster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&gt;Vector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&gt;Raster is grid based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&gt;Vector is: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&gt;coordinate based (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cartesian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polar, 3D, linear)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&gt;topological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&gt;object oriented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19" w:tgtFrame="_blank" w:tooltip="Coding Raster GIS Data 1  1  1  1  2  3  4  4 1  1  1  2  2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Coding Raster GIS Data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2 3 4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6 5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Reality Raster Mode Model of Reality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20" w:tgtFrame="_blank" w:tooltip="Raster Limitations &lt;ul&gt;&lt;li&gt;Raster grid must cover the entir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4. 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Raster Limitations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&gt;Raster grid must cover the entire study area.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&gt;Files can grow to enormous sizes for large study areas with small cell sizes.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&gt;Attributes are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lastRenderedPageBreak/>
        <w:t>limited and linking to tabular data is impractical.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&gt;Adjacency is easy to determine, but topology is lacking.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&gt;Raster grid cells are not “aware” and cannot have actions attached to them in the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geodatabase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21" w:tgtFrame="_blank" w:tooltip="Vector Data &lt;ul&gt;&lt;li&gt;We represent points, lines and polygons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5. 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Vector Data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We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represent points, lines and polygons with vector data.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&gt;Moving away from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shapefiles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, we can store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multipoints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, annotation, dimensions, coordinate geometry, cadastral fabrics, networks and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multipatches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(3D objects) in the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geodatabase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as vector data.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22" w:tgtFrame="_blank" w:tooltip="Points Points in the World Out There Vector Encoding Result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6. 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Points Points in the World Out There Vector Encoding Resulting Image 1 4 3 2 Point X Y 1 X 1 Y 1 3 X 3 Y 3 2 X 2 Y 2 4 X 4 Y 4 X Y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23" w:tgtFrame="_blank" w:tooltip="Lines Lines in the World Out There Vector Encoding Resultin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7. 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Lines Lines in the World Out There Vector Encoding Resulting Image Line X Y 1 X 11 Y 11 X 12 Y 12 . . . . . . X 1n Y 1n 2 X 21 Y 21 X 2n Y 2n 1 2 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X 31 Y 31 X 32 Y 32 . . . . . . X 3n Y 3n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X 41 Y 41 X 4n Y 4n X Y Vertex Node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24" w:tgtFrame="_blank" w:tooltip="Polygons and Multiparts &lt;ul&gt;&lt;li&gt;Polygons must close upon th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8. 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Polygons and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Multiparts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&gt;Polygons must close upon themselves, so that the first and last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vertex are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the same.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&gt;Polygons may include internal rings that act as “donut holes” – areas excluded from the surrounding polygon.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&gt;Polygons (and points and lines) may also include multiple parts.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25" w:tgtFrame="_blank" w:tooltip="Attributes &lt;ul&gt;&lt;li&gt;Each vector feature has an accompanying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9. 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Attributes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Each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vector feature has an accompanying record in the database.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In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its simplest form, one feature has one record in the attribute table.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We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can store multiple vector objects in one database record.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Multipoints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,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polylines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and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multipolygons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store a series of vector objects as one feature and one attribute table record.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26" w:tgtFrame="_blank" w:tooltip="Multipart Features &lt;ul&gt;&lt;li&gt;When we store multiple geometrie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10. 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Multipart Features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&gt;When we store multiple geometries as one record, we refer to them as multipart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features .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ArcGIS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will – by default – create multipart features as outputs from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ArcToolbox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&gt;Let ’s look at some real world examples…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27" w:tgtFrame="_blank" w:tooltip="Enclaves and Exclaves &lt;ul&gt;&lt;li&gt;Long Beach is a Township in O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11. 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Enclaves and Exclaves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&gt;Long Beach is a Township in Ocean County.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It ’s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in four separate pieces on LBI.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&gt;Storing it as one record makes sense –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it ’s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one township, not four.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&gt;Nearby Tuckerton is an enclave within Little Egg Harbor Township.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28" w:tgtFrame="_blank" w:tooltip="LIDAR Data &lt;ul&gt;&lt;li&gt;Lidar data is 3D elevation data recorded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12. 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LIDAR Data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Lidar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data is 3D elevation data recorded from an airplane.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&gt;Stored as “mass points” – even a small area is composed of thousands of point features.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To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lower overhead, the points are stored as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multipoints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– roughly 3,500 points per attribute table record.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&gt;No real need for attributes, simply XYZ points.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29" w:tgtFrame="_blank" w:tooltip="Why do we do this? &lt;ul&gt;&lt;li&gt;Depends on the structure of our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Why do we do this? &lt;</w:t>
      </w:r>
      <w:proofErr w:type="spellStart"/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&gt;Depends on the structure of our data model.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Possibly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lower overhead; easier processing.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&gt;Normalization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&gt;DB Normalization is a key component of database design.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&gt;Less redundancy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&gt;Update attributes in one place, instead of multiple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&gt;Keeps it simple, students. (Admittedly,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it ’s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usually more time to set up, but much lower cost to maintain.)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30" w:tgtFrame="_blank" w:tooltip="Best Practices &lt;ul&gt;&lt;li&gt;There are many ways to represent rea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14. 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Best Practices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There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are many ways to represent reality digitally.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&gt;GIS and DB “Best Practices” are exactly that – the (or one of) best way to handle a situation, regardless of software and hardware.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&gt;Even though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we ’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ll</w:t>
      </w:r>
      <w:proofErr w:type="spellEnd"/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primarily deal with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ArcGIS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thinking about “the best way” is the only way that you can be sure you’re effectively managing your GIS system.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31" w:tgtFrame="_blank" w:tooltip="Smart Objects &lt;ul&gt;&lt;li&gt;Vector features can follow rules and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15. 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Smart Objects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&gt;Vector features can follow rules and have “business logic”.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&gt;Still composed of points, lines, and/or polygons, these objects are higher-level models of reality.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&gt;Topology-based Rulemaking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&gt;Cadastral Fabric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&gt;Networks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&gt;Terrain Models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32" w:tgtFrame="_blank" w:tooltip="What is Topology? &lt;ul&gt;&lt;li&gt;Shared Geometries, Adjacency and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16. 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What is Topology? &lt;</w:t>
      </w:r>
      <w:proofErr w:type="spellStart"/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&gt;Shared Geometries, Adjacency and Overlap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&gt;Where points, lines, and polygons share individual vertices. Move a point and it moves a vertex in a line/polygon, and vice versa.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&gt;Two polygons that share vertices are considered adjacent.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&gt;Overlapping (or non-overlapping) features can be located, and then marked as errors.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33" w:tgtFrame="_blank" w:tooltip="Simple Example &lt;ul&gt;&lt;li&gt;The boundaries of two properties sho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17. 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Simple Example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The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boundaries of two properties should never overlap, and there should never be a gap between them, unless intentional.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&gt;Clear error in parcel boundaries.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34" w:tgtFrame="_blank" w:tooltip="Policy-based Topology Rules &lt;ul&gt;&lt;li&gt;In the NJ State Plan, C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18. 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Policy-based Topology Rules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&gt;In the NJ State Plan, CESs and the Environmentally Sensitive Planning Area both represent areas of environmental importance.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&gt;Thus, CESs should never be placed on top of the ES Planning Area.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In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our utility network, poles hold up the transmission lines.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lastRenderedPageBreak/>
        <w:t>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The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transmission line features must always share a vertex with the utility pole point features.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35" w:tgtFrame="_blank" w:tooltip="Networks &lt;ul&gt;&lt;li&gt;Analysis can be performed across a network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19. 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Networks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&gt;Analysis can be performed across a network, represented by a feature dataset of points and lines.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&gt;Road network or water, sewer, utility, rail, etc…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&gt;Optimal route – shortest, lowest cost, avoiding left turns, follow height and weight restrictions, time of day restrictions, include real-time traffic…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&gt;Multi-modal – walk/bike to bus stop, bus to train, walk from train to final destination.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36" w:tgtFrame="_blank" w:tooltip="GIS is extensible &lt;ul&gt;&lt;li&gt;With modern GIS, a polygon is not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20. 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GIS is extensible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With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modern GIS, a polygon is not just a polygon.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&gt;Software can be adapted to fit your model of reality.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The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software can be easily extended to create new data types and perform new analyses.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&gt;GIS can be adapted to store, model, and display data about any observable phenomenon on the Earth.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37" w:tgtFrame="_blank" w:tooltip="Different GIS Models &lt;ul&gt;&lt;li&gt;Almost every GIS defines featu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21. 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Different GIS Models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&gt;Almost every GIS defines features on the Earth using one of two methods: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&gt;Point or series of points (Vector)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&gt;Grid cells or group of cells (Raster)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&gt;Other than that, how those pieces fit together to represent reality is entirely dependent on the GIS model.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Let ’s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look at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OpenStreetMap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38" w:tgtFrame="_blank" w:tooltip="OpenStreetMap &lt;ul&gt;&lt;li&gt;OSM was developed by British develope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22. </w:t>
        </w:r>
        <w:proofErr w:type="spellStart"/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OpenStreetMap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&gt;OSM was developed by British developers.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&gt;The Ordinance Survey (analogue to the USGS) completely restricts the use of their data through high licensing costs.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&gt;OSM was developed to be an open, license-free map of the World.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You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are allowed to edit and update the map, provided your contributions are not encumbered by licensing issues.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39" w:tgtFrame="_blank" w:tooltip="OSM Data Primitives &lt;ul&gt;&lt;li&gt;Unlike what we ’ve used before,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OSM Data Primitives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&gt;Unlike what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we ’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ve</w:t>
      </w:r>
      <w:proofErr w:type="spellEnd"/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used before, OSM has an entirely different way of storing GIS data.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&gt;With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ArcGIS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we store a set of layers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&gt;Polygon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shapefile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: lakes, parks, etc…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&gt;Line feature class: roads, rails, streams, etc…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&gt;Point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shapefile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: points of interest, water towers, etc…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&gt;Annotation: place name labels, and so on…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&gt;OSM stores everything in one big database.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&gt;All features can share parts – topology.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40" w:tgtFrame="_blank" w:tooltip="Data Primitives &lt;ul&gt;&lt;li&gt;Nodes &lt;/li&gt;&lt;/ul&gt;&lt;ul&gt;&lt;ul&gt;&lt;li&gt;Most ba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24. 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Data Primitives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&gt;Nodes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&gt;Most basic unit – building block of all others.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&gt;One latitude/longitude coordinate pair.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&gt;Can have its own attributes.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&gt;Ways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&gt;Series of nodes denoting a linear feature or an area.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&gt;Open way – linear feature – roadway, rail, etc.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&gt;Closed way – areal feature – lake, building, etc.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&gt;Relations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&gt;Grouping ways and nodes.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41" w:tgtFrame="_blank" w:tooltip="Attributes &lt;ul&gt;&lt;li&gt;No attribute table with defined field na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25. 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Attributes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&gt;No attribute table with defined field names.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&gt;Attributes are free form – want to tag something where “rowan”=“awesome”? Nothing’s stopping you!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&gt;Unknown tags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won ’t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influence rendering of the map.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&gt;Huge list of well known,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renderable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tags.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42" w:tgtFrame="_blank" w:tooltip="Extensibility &lt;ul&gt;&lt;li&gt;OSMs open data structure and licensin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26. 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Extensibility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&gt;OSMs open data structure and licensing has allowed for many adaptations of the data.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&gt;Rendering: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Mapnik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and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Osmarender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CycleMap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, Hike and Bike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&gt;Web Services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&gt;European WMS Service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&gt;Routing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43" w:tgtFrame="_blank" w:tooltip="Extensibility &lt;ul&gt;&lt;li&gt;University of Maryland – College Park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27. 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Extensibility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&gt;University of Maryland – College Park uses OSM for its campus map.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&gt;Map is routable, giving you walking directions between buildings.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&gt;Routing can be &amp;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quot;accessiblity-aware&amp;quot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; routing you around stairs,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unstriped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crosswalks, etc.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44" w:tgtFrame="_blank" w:tooltip="Versioning &lt;ul&gt;&lt;li&gt;Each data element is tracked and each pr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28. 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Versioning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Each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data element is tracked and each previous version is maintained.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&gt;User accounts required to track edits.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&gt;Mistakes can be easily reverted to their previous version, provided no subsequent changes have been made.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&gt;Versioning &amp; multi-user editing are available in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ArcGIS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using managed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geodatabases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45" w:tgtFrame="_blank" w:tooltip="Real World: Haiti &lt;ul&gt;&lt;li&gt;In response to the earthquake in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29. 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Real World: Haiti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In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response to the earthquake in Haiti, OSM users from around the world digitized donated satellite imagery taken after the event.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&gt;Users coordinated their efforts on the OSM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wiki .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&gt;Relief workers on the ground and coordinators are using the OSM data to help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recovery .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46" w:tgtFrame="_blank" w:tooltip="Contributing to OSM &lt;ul&gt;&lt;li&gt;OSM needs updates and refinemen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30. 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Contributing to OSM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&gt;OSM needs updates and refinements to keep the map current and detailed.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&gt;Offer several methods to update: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&gt;Walking Papers (printed maps)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&gt;GPX (GPS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eXchange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format) uploads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lastRenderedPageBreak/>
        <w:t>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&gt;Potlatch (in browser editing)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&gt;JOSM (standalone editor)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47" w:tgtFrame="_blank" w:tooltip="JOSM &lt;ul&gt;&lt;li&gt;The Java OSM editor is perhaps the most featur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31. 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JOSM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&gt;The Java OSM editor is perhaps the most feature-rich editor available for OSM.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Plugins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allow for the verification of topology and tags and the use of WMS services.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&gt;Just like OSM, it is free, open source software.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48" w:tgtFrame="_blank" w:tooltip="Contributing to OSM &lt;ul&gt;&lt;li&gt;Create an account and send me y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32. 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Contributing to OSM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Create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an account and send me your username.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&gt;Locate an area lacking detail. It can be around your hometown or some place you feel comfortable.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&gt;Research the area. Use Walking Papers, GPS, and the NJ aerial photography to help you update.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creative with what can be mapped: bike racks and pedestrian paths within parks (and the parks themselves).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Pr="008E1E43" w:rsidRDefault="00BD18A5" w:rsidP="008E1E43">
      <w:pPr>
        <w:numPr>
          <w:ilvl w:val="0"/>
          <w:numId w:val="2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49" w:tgtFrame="_blank" w:tooltip="A Note: NJ Land Use &lt;ul&gt;&lt;li&gt;I added the  Land Use data  for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 Note: NJ Land Use 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&gt;I added the Land Use data for NJ from the data available on the DEP's website.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&gt;Despite heavy messaging, it can still be difficult to edit in OSM, so be careful.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&gt;It is from 2002, so if you find ways tagged with &amp;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quot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;landuse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&amp;quot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;=&amp;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quot;construction&amp;quot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; explore them to see what was added in the 2002-2007 time period.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Don't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hesitate to ask for help! 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li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&gt;&lt;/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</w:t>
      </w:r>
    </w:p>
    <w:p w:rsidR="008E1E43" w:rsidRDefault="008E1E43"/>
    <w:p w:rsidR="008E1E43" w:rsidRPr="008E1E43" w:rsidRDefault="008E1E43" w:rsidP="008E1E43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504C48"/>
          <w:sz w:val="27"/>
          <w:szCs w:val="27"/>
        </w:rPr>
      </w:pPr>
      <w:r w:rsidRPr="008E1E43">
        <w:rPr>
          <w:rFonts w:ascii="Helvetica" w:eastAsia="Times New Roman" w:hAnsi="Helvetica" w:cs="Helvetica"/>
          <w:color w:val="504C48"/>
          <w:sz w:val="27"/>
          <w:szCs w:val="27"/>
        </w:rPr>
        <w:t xml:space="preserve">GIS </w:t>
      </w:r>
      <w:r w:rsidR="00F51EEE">
        <w:rPr>
          <w:rFonts w:ascii="Helvetica" w:eastAsia="Times New Roman" w:hAnsi="Helvetica" w:cs="Helvetica"/>
          <w:color w:val="504C48"/>
          <w:sz w:val="27"/>
          <w:szCs w:val="27"/>
        </w:rPr>
        <w:t>D</w:t>
      </w:r>
      <w:r w:rsidRPr="008E1E43">
        <w:rPr>
          <w:rFonts w:ascii="Helvetica" w:eastAsia="Times New Roman" w:hAnsi="Helvetica" w:cs="Helvetica"/>
          <w:color w:val="504C48"/>
          <w:sz w:val="27"/>
          <w:szCs w:val="27"/>
        </w:rPr>
        <w:t xml:space="preserve">ata </w:t>
      </w:r>
      <w:r w:rsidR="00F51EEE">
        <w:rPr>
          <w:rFonts w:ascii="Helvetica" w:eastAsia="Times New Roman" w:hAnsi="Helvetica" w:cs="Helvetica"/>
          <w:color w:val="504C48"/>
          <w:sz w:val="27"/>
          <w:szCs w:val="27"/>
        </w:rPr>
        <w:t>S</w:t>
      </w:r>
      <w:r w:rsidRPr="008E1E43">
        <w:rPr>
          <w:rFonts w:ascii="Helvetica" w:eastAsia="Times New Roman" w:hAnsi="Helvetica" w:cs="Helvetica"/>
          <w:color w:val="504C48"/>
          <w:sz w:val="27"/>
          <w:szCs w:val="27"/>
        </w:rPr>
        <w:t>tructure</w:t>
      </w:r>
    </w:p>
    <w:p w:rsidR="008E1E43" w:rsidRPr="008E1E43" w:rsidRDefault="008E1E43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r w:rsidRPr="008E1E43">
        <w:rPr>
          <w:rFonts w:ascii="Helvetica" w:eastAsia="Times New Roman" w:hAnsi="Helvetica" w:cs="Helvetica"/>
          <w:color w:val="3B3835"/>
          <w:sz w:val="19"/>
          <w:szCs w:val="19"/>
        </w:rPr>
        <w:t>1. GIS Data Structures 1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0" w:tgtFrame="_blank" w:tooltip="Representing Geographic Features:&#10;เราอธิบาย geographical fe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Representing Geographic Features: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เราอธิบาย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geographical features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>อย</w:t>
      </w:r>
      <w:r w:rsidR="008E1E43" w:rsidRPr="008E1E43">
        <w:rPr>
          <w:rFonts w:ascii="MingLiU_HKSCS" w:eastAsia="MingLiU_HKSCS" w:hAnsi="MingLiU_HKSCS" w:cs="MingLiU_HKSCS" w:hint="eastAsia"/>
          <w:color w:val="3B3835"/>
          <w:sz w:val="19"/>
          <w:szCs w:val="19"/>
          <w:cs/>
          <w:lang w:bidi="th-TH"/>
        </w:rPr>
        <w:t></w:t>
      </w:r>
      <w:r w:rsidR="008E1E43" w:rsidRPr="008E1E43">
        <w:rPr>
          <w:rFonts w:ascii="Angsana New" w:eastAsia="Times New Roman" w:hAnsi="Angsana New" w:cs="Angsana New" w:hint="cs"/>
          <w:color w:val="3B3835"/>
          <w:sz w:val="19"/>
          <w:szCs w:val="19"/>
          <w:cs/>
          <w:lang w:bidi="th-TH"/>
        </w:rPr>
        <w:t>างไร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? •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โดยอธิบายในรูปแบบของข้อมูลสองแบบ คือ: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– Spatial data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>ซึ่งอธิบายตำแหน่งที่ตั้ง (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where) – Attribute data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>ซึ่งอธิบายลักษณะของสิ่งที่เกิดขึ้น ณ ที่ตั้งนั้น (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what, how much, and when)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>เราแสดงข</w:t>
      </w:r>
      <w:r w:rsidR="008E1E43" w:rsidRPr="008E1E43">
        <w:rPr>
          <w:rFonts w:ascii="MingLiU_HKSCS" w:eastAsia="MingLiU_HKSCS" w:hAnsi="MingLiU_HKSCS" w:cs="MingLiU_HKSCS" w:hint="eastAsia"/>
          <w:color w:val="3B3835"/>
          <w:sz w:val="19"/>
          <w:szCs w:val="19"/>
          <w:cs/>
          <w:lang w:bidi="th-TH"/>
        </w:rPr>
        <w:t></w:t>
      </w:r>
      <w:r w:rsidR="008E1E43" w:rsidRPr="008E1E43">
        <w:rPr>
          <w:rFonts w:ascii="Angsana New" w:eastAsia="Times New Roman" w:hAnsi="Angsana New" w:cs="Angsana New" w:hint="cs"/>
          <w:color w:val="3B3835"/>
          <w:sz w:val="19"/>
          <w:szCs w:val="19"/>
          <w:cs/>
          <w:lang w:bidi="th-TH"/>
        </w:rPr>
        <w:t xml:space="preserve">อมูลใน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GIS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>เป</w:t>
      </w:r>
      <w:r w:rsidR="008E1E43" w:rsidRPr="008E1E43">
        <w:rPr>
          <w:rFonts w:ascii="MingLiU_HKSCS" w:eastAsia="MingLiU_HKSCS" w:hAnsi="MingLiU_HKSCS" w:cs="MingLiU_HKSCS" w:hint="eastAsia"/>
          <w:color w:val="3B3835"/>
          <w:sz w:val="19"/>
          <w:szCs w:val="19"/>
          <w:cs/>
          <w:lang w:bidi="th-TH"/>
        </w:rPr>
        <w:t></w:t>
      </w:r>
      <w:r w:rsidR="008E1E43" w:rsidRPr="008E1E43">
        <w:rPr>
          <w:rFonts w:ascii="Angsana New" w:eastAsia="Times New Roman" w:hAnsi="Angsana New" w:cs="Angsana New" w:hint="cs"/>
          <w:color w:val="3B3835"/>
          <w:sz w:val="19"/>
          <w:szCs w:val="19"/>
          <w:cs/>
          <w:lang w:bidi="th-TH"/>
        </w:rPr>
        <w:t>นดิจ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>ิตอลอย</w:t>
      </w:r>
      <w:r w:rsidR="008E1E43" w:rsidRPr="008E1E43">
        <w:rPr>
          <w:rFonts w:ascii="MingLiU_HKSCS" w:eastAsia="MingLiU_HKSCS" w:hAnsi="MingLiU_HKSCS" w:cs="MingLiU_HKSCS" w:hint="eastAsia"/>
          <w:color w:val="3B3835"/>
          <w:sz w:val="19"/>
          <w:szCs w:val="19"/>
          <w:cs/>
          <w:lang w:bidi="th-TH"/>
        </w:rPr>
        <w:t></w:t>
      </w:r>
      <w:r w:rsidR="008E1E43" w:rsidRPr="008E1E43">
        <w:rPr>
          <w:rFonts w:ascii="Angsana New" w:eastAsia="Times New Roman" w:hAnsi="Angsana New" w:cs="Angsana New" w:hint="cs"/>
          <w:color w:val="3B3835"/>
          <w:sz w:val="19"/>
          <w:szCs w:val="19"/>
          <w:cs/>
          <w:lang w:bidi="th-TH"/>
        </w:rPr>
        <w:t>างไร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? •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โดยการจัดให้เป็น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layers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ตามลักษณะของข้อมูลเกี่ยวกับ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geographical features (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เช่น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hydrography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, elevation, water lines, sewer lines, grocery sales)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โดยใช้: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– vector data model (coverage in ARC/INFO,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shapeﬁle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in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ArcView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) – raster data model (GRID or Image in ARC/INFO &amp;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ArcView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) •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โดยจัดลักษณะของ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data properties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ในแต่ละ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layer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ให้สอดคล้องกับ: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– projection, scale, accuracy, and resolution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>เรานำข</w:t>
      </w:r>
      <w:r w:rsidR="008E1E43" w:rsidRPr="008E1E43">
        <w:rPr>
          <w:rFonts w:ascii="MingLiU_HKSCS" w:eastAsia="MingLiU_HKSCS" w:hAnsi="MingLiU_HKSCS" w:cs="MingLiU_HKSCS" w:hint="eastAsia"/>
          <w:color w:val="3B3835"/>
          <w:sz w:val="19"/>
          <w:szCs w:val="19"/>
          <w:cs/>
          <w:lang w:bidi="th-TH"/>
        </w:rPr>
        <w:t></w:t>
      </w:r>
      <w:r w:rsidR="008E1E43" w:rsidRPr="008E1E43">
        <w:rPr>
          <w:rFonts w:ascii="Angsana New" w:eastAsia="Times New Roman" w:hAnsi="Angsana New" w:cs="Angsana New" w:hint="cs"/>
          <w:color w:val="3B3835"/>
          <w:sz w:val="19"/>
          <w:szCs w:val="19"/>
          <w:cs/>
          <w:lang w:bidi="th-TH"/>
        </w:rPr>
        <w:t>อมูลต</w:t>
      </w:r>
      <w:r w:rsidR="008E1E43" w:rsidRPr="008E1E43">
        <w:rPr>
          <w:rFonts w:ascii="MingLiU_HKSCS" w:eastAsia="MingLiU_HKSCS" w:hAnsi="MingLiU_HKSCS" w:cs="MingLiU_HKSCS" w:hint="eastAsia"/>
          <w:color w:val="3B3835"/>
          <w:sz w:val="19"/>
          <w:szCs w:val="19"/>
          <w:cs/>
          <w:lang w:bidi="th-TH"/>
        </w:rPr>
        <w:t></w:t>
      </w:r>
      <w:r w:rsidR="008E1E43" w:rsidRPr="008E1E43">
        <w:rPr>
          <w:rFonts w:ascii="Angsana New" w:eastAsia="Times New Roman" w:hAnsi="Angsana New" w:cs="Angsana New" w:hint="cs"/>
          <w:color w:val="3B3835"/>
          <w:sz w:val="19"/>
          <w:szCs w:val="19"/>
          <w:cs/>
          <w:lang w:bidi="th-TH"/>
        </w:rPr>
        <w:t>างๆ เข</w:t>
      </w:r>
      <w:r w:rsidR="008E1E43" w:rsidRPr="008E1E43">
        <w:rPr>
          <w:rFonts w:ascii="MingLiU_HKSCS" w:eastAsia="MingLiU_HKSCS" w:hAnsi="MingLiU_HKSCS" w:cs="MingLiU_HKSCS" w:hint="eastAsia"/>
          <w:color w:val="3B3835"/>
          <w:sz w:val="19"/>
          <w:szCs w:val="19"/>
          <w:cs/>
          <w:lang w:bidi="th-TH"/>
        </w:rPr>
        <w:t></w:t>
      </w:r>
      <w:r w:rsidR="008E1E43" w:rsidRPr="008E1E43">
        <w:rPr>
          <w:rFonts w:ascii="Angsana New" w:eastAsia="Times New Roman" w:hAnsi="Angsana New" w:cs="Angsana New" w:hint="cs"/>
          <w:color w:val="3B3835"/>
          <w:sz w:val="19"/>
          <w:szCs w:val="19"/>
          <w:cs/>
          <w:lang w:bidi="th-TH"/>
        </w:rPr>
        <w:t>ามาในระบบโปรแกรมในคอมพิวเตอร</w:t>
      </w:r>
      <w:r w:rsidR="008E1E43" w:rsidRPr="008E1E43">
        <w:rPr>
          <w:rFonts w:ascii="MingLiU_HKSCS" w:eastAsia="MingLiU_HKSCS" w:hAnsi="MingLiU_HKSCS" w:cs="MingLiU_HKSCS" w:hint="eastAsia"/>
          <w:color w:val="3B3835"/>
          <w:sz w:val="19"/>
          <w:szCs w:val="19"/>
          <w:cs/>
          <w:lang w:bidi="th-TH"/>
        </w:rPr>
        <w:t></w:t>
      </w:r>
      <w:r w:rsidR="008E1E43" w:rsidRPr="008E1E43">
        <w:rPr>
          <w:rFonts w:ascii="Angsana New" w:eastAsia="Times New Roman" w:hAnsi="Angsana New" w:cs="Angsana New" w:hint="cs"/>
          <w:color w:val="3B3835"/>
          <w:sz w:val="19"/>
          <w:szCs w:val="19"/>
          <w:cs/>
          <w:lang w:bidi="th-TH"/>
        </w:rPr>
        <w:t>อย</w:t>
      </w:r>
      <w:r w:rsidR="008E1E43" w:rsidRPr="008E1E43">
        <w:rPr>
          <w:rFonts w:ascii="MingLiU_HKSCS" w:eastAsia="MingLiU_HKSCS" w:hAnsi="MingLiU_HKSCS" w:cs="MingLiU_HKSCS" w:hint="eastAsia"/>
          <w:color w:val="3B3835"/>
          <w:sz w:val="19"/>
          <w:szCs w:val="19"/>
          <w:cs/>
          <w:lang w:bidi="th-TH"/>
        </w:rPr>
        <w:t></w:t>
      </w:r>
      <w:r w:rsidR="008E1E43" w:rsidRPr="008E1E43">
        <w:rPr>
          <w:rFonts w:ascii="Angsana New" w:eastAsia="Times New Roman" w:hAnsi="Angsana New" w:cs="Angsana New" w:hint="cs"/>
          <w:color w:val="3B3835"/>
          <w:sz w:val="19"/>
          <w:szCs w:val="19"/>
          <w:cs/>
          <w:lang w:bidi="th-TH"/>
        </w:rPr>
        <w:t>างไร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? •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ใช้ความสามารถของระบบ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GIS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ที่สามารถจัดระบบฐานข้อมูลแบบ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relational Data Base Management System (DBMS) 2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1" w:tgtFrame="_blank" w:tooltip="Real World &gt; Data Needed&#10;• Basic carrier of information = e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Real World &gt; Data Needed • Basic carrier of information = entity – Real-world phenomenon not divisible into phenomena of the same kind • An entity consists of: – Type Classification – Attributes – Relationships 3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2" w:tgtFrame="_blank" w:tooltip="Entity: Type Classiﬁcation&#10; Assumes identical occurrences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4. 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Entity type also known as qualitative data – or in statistics the ‘nominal scale’ 4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sym w:font="Symbol" w:char="F06C"/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Some entities may need to be categorized – e.g., roadways as a class: with categories for national highways, urban roads, private roads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sym w:font="Symbol" w:char="F06C"/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Each entity type must be unique (no ambiguity) – e.g., detached house classified under house; not industrial building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sym w:font="Symbol" w:char="F06C"/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Assumes identical occurrences can be classified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sym w:font="Symbol" w:char="F06C"/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Entity: Type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Classiﬁcation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3" w:tgtFrame="_blank" w:tooltip="Entity: Attributes&#10;• Each entity type may have one or more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5. 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Entity: Attributes • Each entity type may have one or more attributes – e.g., buildings may have attributes characterizing material (frame or masonry), as well number of stories • Attributes may describe quantitative data ranked in three levels of accuracy Ordinal (Ranks) – Good – Better – Best Interval (numeric) – Age – Income Ratio (scale) – Length – Area 5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4" w:tgtFrame="_blank" w:tooltip="Spatial Data Types&#10;• continuous: elevation, rainfall, ocean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6. 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Spatial Data Types • continuous: elevation, rainfall, ocean salinity • areas: – unbounded: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landuse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, market areas, soils, rock type – bounded: city/county/state boundaries, ownership parcels, zoning – moving: air masses, animal herds, schools of fish • networks: roads, transmission lines, streams • points: –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ﬁxed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: wells, street lamps, addresses – moving: cars, fish, deer 6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5" w:tgtFrame="_blank" w:tooltip="Attribute data types&#10;Categorical (name):&#10;– nominal&#10;• no inh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7. 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Attribute data types Categorical (name): – nominal • no inherent ordering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เช่น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land use types, county names – ordinal • inherent order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เช่น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road class; stream class •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บางครั้งก็แสดงเป็นตัวเลขที่ถือเป็นเพียงแค่ ชื่อเฉพาะ ไม่นำไปใช้ในการคำนวณ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Numerical Known difference between values – interval • No natural zero • can’t say ‘twice as much’ • temperature (Celsius or Fahrenheit) – ratio • natural zero • ratios make sense (e.g. twice as much) • income, age, rainfall •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ค่าตัวเลขเป็นเลขเต็ม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integer [whole number] or </w:t>
      </w:r>
      <w:r w:rsidR="008E1E43" w:rsidRPr="008E1E43">
        <w:rPr>
          <w:rFonts w:ascii="Helvetica" w:eastAsia="Times New Roman" w:hAnsi="Helvetica" w:cs="Angsana New"/>
          <w:color w:val="3B3835"/>
          <w:sz w:val="19"/>
          <w:szCs w:val="19"/>
          <w:cs/>
          <w:lang w:bidi="th-TH"/>
        </w:rPr>
        <w:t xml:space="preserve">หรือจุดทศนิยม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ﬂoating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point [decimal fraction] 7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6" w:tgtFrame="_blank" w:tooltip="Real World &gt; Data Modeling&#10;Source: Bernhardsen, Tor. (1999)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8. 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Real World &gt; Data Modeling Source: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Bernhardsen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Tor. (1999). 2nd Ed. Geographic Information Systems: An Introduction. p 38. 8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7" w:tgtFrame="_blank" w:tooltip="Real World &gt;&#10;Modeling&#10;Process&#10;Source: Bernhardsen, Tor. (19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9. 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Real World &gt; Modeling Process Source: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Bernhardsen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Tor. (1999). 2nd Ed. Geographic Information Systems: An Introduction. p 39. Fig 3.2. 9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8" w:tgtFrame="_blank" w:tooltip="Modeling:&#10;Geometric &amp; Attribute Data&#10;Source: Bernhardsen, T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10. 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Modeling: Geometric &amp; Attribute Data Source: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Bernhardsen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Tor. (1999). 2nd Ed. Geographic Information Systems: An Introduction. p. 40. 10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59" w:tgtFrame="_blank" w:tooltip="Modeling: Attribute Data&#10;Source: Bernhardsen, Tor. (1999).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11. 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Modeling: Attribute Data Source: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Bernhardsen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Tor. (1999). 2nd Ed. Geographic Information Systems: An Introduction. pp 40. 11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0" w:tgtFrame="_blank" w:tooltip="Modeling: Entity Relations&#10;Source: Bernhardsen, Tor. (1999)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12. 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Modeling: Entity Relations Source: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Bernhardsen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Tor. (1999). 2nd Ed. Geographic Information Systems: An Introduction. pp 40. 12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1" w:tgtFrame="_blank" w:tooltip="Data Model &gt; Entities as Objects&#10; Real-world entities corr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Data Model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&gt;  Real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-world entities correspond to database objects – carrier of information = entity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sym w:font="Symbol" w:char="F06C"/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Entities as Objects  &gt; object(s) Image: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Bernhardsen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Tor. (1999). 2nd Ed. Geographic Information Systems: An Introduction. p 42. 13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2" w:tgtFrame="_blank" w:tooltip="Objects Characterized by:&#10;• Type (unique ID, type code/obje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14. 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Objects Characterized by: • Type (unique ID, type code/object class) • Attributes (qualitative/quantitative data) • Relations (calculable vs. attributable) • Geometry (point, line, area/polygon) • Quality (accuracy, resolution, coverage extent, representation, etc.) 14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3" w:tgtFrame="_blank" w:tooltip="Data Base Management Systems (DBMS)&#10;Contain Tables or featu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15. 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Data Base Management Systems (DBMS) Contain Tables or feature classes in which: – rows: entities, records, observations, features: • ‘all’ information about one occurrence of a feature – columns: attributes, fields, data elements, variables, items (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ArcInfo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) • one type of information for all features The key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ﬁeld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is an attribute whose values uniquely identify each row entity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AttributeKey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field 15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4" w:tgtFrame="_blank" w:tooltip="Flat File Database&#10;Record Value Value Value&#10;Attribute Attri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16. 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Flat File Database Record Value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Value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Value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Attribute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Attribute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Attribute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Record Value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Value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Value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Record Value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Value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Value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16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5" w:tgtFrame="_blank" w:tooltip="Relational DBMS:&#10;Goal: produce map&#10;of values by district/&#10;n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17. 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Relational DBMS: Goal: produce map of values by district/ neighborhood Problem: no district code available in Parcel Table Solution: join Parcel Table, containing values, with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Geograpahy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Table, containing location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codings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, using Block as key field Tables are related, or joined, using a common record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identiﬁer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(column variable), present in both tables, called a secondary (or foreign) key, which may or may not be the same as the key field. Secondary or foreign key 17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6" w:tgtFrame="_blank" w:tooltip="18&#10; 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18. 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18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7" w:tgtFrame="_blank" w:tooltip="Arc/node map data structure with files&#10;Arc/Node Map Data St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19. 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Arc/node map data structure with files Arc/Node Map Data Structure with Files. 1 1,2,3,4,5,6,7 Arcs File POLYGON “A” A: 1,2, Area, Attributes File of Arcs by Polygon 1 2 3 4 5 6 7 8 9 10 11 12 13 1 x y 2 x y 3 x y 4 x y 5 x y 6 x y 7 x y 8 x y 9 x y 10 x y 11 x y 12 x y 13 x y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PointsFile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1,8,9,10,11,12,13,7 19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8" w:tgtFrame="_blank" w:tooltip="GIS Data Models:&#10;Raster v. Vector&#10;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20. 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GIS Data Models: Raster v. Vector “raster is faster but vector is corrector” Joseph Berry • Raster data model – location is referenced by a grid cell in a rectangular array (matrix) – attribute is represented as a single value for that cell – much data comes in this form • images from remote sensing (LANDSAT, SPOT) • scanned maps • elevation data from USGS – best for continuous features: • elevation • temperature • soil type • land use • Vector data model – location referenced by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x,y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coordinates, which can be linked to form lines and polygons – attributes referenced through unique ID number to tables – much data comes in this form • DIME and TIGER files from US Census • DLG from USGS for streams, roads, etc • census data (tabular) – best for features with discrete boundaries • property lines • political boundaries • transportation 20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69" w:tgtFrame="_blank" w:tooltip="Real World&#10;Vector RepresentationRaster Representation&#10;Conce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21. 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Real World Vector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RepresentationRaster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Representation Concept of Vector and Raster line polygon point 21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0" w:tgtFrame="_blank" w:tooltip="Representing Data using Raster Model&#10;• area is covered by g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22. 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Representing Data using Raster Model • area is covered by grid with (usually) equal-sized cells • location of each cell calculated from origin of grid: – “two down, three over” • cells often called pixels (picture elements); raster data often called image data • attributes are recorded by assigning each cell a single value based on the majority feature (attribute) in the cell, such as land use type. • easy to do overlays/analyses, just by ‘combining’ corresponding cell values: “yield= rainfall + fertilizer” (why raster is faster, at least for some things) • simple data structure: – directly store each layer as a single table (basically, each is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analagous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to a “spreadsheet”) – computer data base management system not required (although many raster GIS systems incorporate them) corn wheat fruit clover fruit oats 0 1 2 3 4 5 6 7 8 9 0 1 2 3 4 5 6 7 8 9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22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1" w:tgtFrame="_blank" w:tooltip="• grid often has its origin in the upper left but note:&#10;– S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• grid often has its origin in the upper left but note: – State Plane and UTM, lower left – lat/long &amp;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cartesian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, center • single values associated with each cell – typically 8 bits assigned to values therefore 256 possible values (0-255) • rules needed to assign value to cell if object does not cover entire cell – majority of the area (for continuous coverage feature) – value at cell center – ‘touches’ cell (for linear feature such as road) – weighting to ensure rare features represented • choose raster cell size 1/2 the length (1/4 the area) of smallest feature to map (smallest feature called minimum mapping unit or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resel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--resolution element) • raster orientation: angle between true north and direction defined by raster columns • class: set of cells with same value (e.g. type=sandy soil) • zone: set of contiguous 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lastRenderedPageBreak/>
        <w:t>cells with same value • neighborhood: set of cells adjacent to a target cell in some systematic manner Raster Data Structures: Concepts 23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2" w:tgtFrame="_blank" w:tooltip="Full Matrix--162 bytes&#10;111111122222222223&#10;11111112222222223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24. 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Full Matrix--162 bytes 111111122222222223 111111122222222233 111111122222222333 111111222222223333 111113333333333333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111113333333333333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111113333333333333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111333333333333333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111333333333333333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1,7,2,17,3,18 1,7,2,16,3,18 1,7,2,15,3,18 1,6,2,14,3,18 1,5,3,18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1,5,3,18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1,5,3,18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1,3,3,18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1,3,3,18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Raster Data Structures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Runlength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Compression (for single layer) Run Length (row)--44 bytes “Value thru column” coding. 1st number is value, 2nd is last column with that value. Now, GIS packages generally rely on commercial compression routines.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Pkzip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is the most common, general purpose routine.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MrSid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(from Lizard Technology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)and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ECW (from ER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Mapper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) are used for images. All these essentially use the same concept. Occasionally, data is still delivered to you in run-length compression, especially in remote sensing applications. This is a “lossless” compression, as opposed to “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lossy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,” since the original data can be exactly reproduced. 24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3" w:tgtFrame="_blank" w:tooltip="Raster Data Structures&#10;Quad Tree Representation (for single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25. 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Raster Data Structures Quad Tree Representation (for single layer) • sides of square grid divided evenly on a recursive basis – length decreases by half – # of areas increases fourfold – area decreases by one fourth • Resample by combining (e.g. average) the four cell values – although storage increases if save all samples, can save processing costs if some operations don’t need high resolution • for nominal or binary data can save storage by using maximum block representation – all blocks with same value at any one level in tree can be stored as single value store this quadrant as single 1 store this quadrant as single zero 1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I 1,0,1,1 II 1 III 0,0,0,1 IV 0 Essentially involves compression applied to both row and column. 2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2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1 2 3 4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54 4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3 4 2 3 4 2.5 3.5 3.25 25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4" w:tgtFrame="_blank" w:tooltip="Raster Data Structures:&#10;Raster Array Representations for mu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26. 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Raster Data Structures: Raster Array Representations for multiple layers • raster data comprises rows and columns, by one or more characteristics or arrays – elevation, rainfall, &amp; temperature; or multiple spectral channels (bands) for remote sensed data – how organise into a one dimensional data stream for computer storage &amp; processing? • Band Sequential (BSQ) – each characteristic in a separate file – elevation file, temperature file, etc. – good for compression – good if focus on one characteristic – bad if focus on one area • Band Interleaved by Pixel (BIP) – all measurements for a pixel grouped together – good if focus on multiple characteristics of geographical area – bad if want to remove or add a layer • Band Interleaved by Line (BIL) – rows follow each other for each characteristic A B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III IV I II 150 160 120 140 Elevation Soil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Veg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File 1: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Veg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A,B,B,B File 2: Soil I,II,III,IV File 3: El. 120,140,150,160 A,I,120, B,II,140 B,III,150 B,IV,160 A,B,I,II,120,140 B,B,III,IV,150,160 Note that we start in lower left. Upper left is alternative. 26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5" w:tgtFrame="_blank" w:tooltip="Vector Data Model&#10;Representing Data using the Vector Model: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27. 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Vector Data Model Representing Data using the Vector Model: formal application • point (node): 0-dimension – single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x,y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coordinate pair – zero area – tree, oil well, label location • line (arc): 1-dimension – two (or more) connected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x,y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coordinates – road, stream • polygon : 2-dimensions – four or more ordered and connected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x,y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coordinates – first and last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x,y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pairs are the same – encloses an area – census tracts, county, lake Point: 7,2 Line: 7,2 8,1 Polygon: 7,2 8,1 7,1 7,2 8 . x=7 y=2 1 2 7 1 2 7 1 2 7 8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8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27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6" w:tgtFrame="_blank" w:tooltip="Vector Data Structures:&#10;Whole Polygon&#10;Whole Polygon (bounda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28. 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Vector Data Structures: Whole Polygon Whole Polygon (boundary structure): polygons described by listing coordinates of points in order as you ‘walk around’ the outside boundary of the polygon. –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all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data stored in one file • could also store--inefficiently--attribute data for polygon in same file – coordinates/borders for adjacent polygons stored twice; • may not be same, resulting in slivers (gaps), or overlap • how assure that both updated? –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all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lines are ‘double’ (except for those on the outside periphery) – no topological information about polygons • which are adjacent and have common boundary? •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how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relate different geographies?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e.g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. zip codes and tracts? –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used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by the first computer mapping program, SYMAP, in late ‘60s – adopted by SAS/GRAPH and many business thematic mapping programs. Topology --knowledge about relative spatial positioning --managing data cognizant of shared geometry Topography! --the form of the land surface, in particular, its elevation 28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7" w:tgtFrame="_blank" w:tooltip="Whole Polygon:&#10;illustration&#10;A 3 4&#10;A 4 4&#10;A 4 2&#10;A 3 2&#10;A 3 4&#10;B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29. 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Whole Polygon: illustration A 3 4 A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 4 2 A 3 2 A 3 4 B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B 5 4 B 5 2 B 4 2 B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C 3 2 C 4 2 C 4 0 E A B C D 1 2 3 4 5 0 1 2 3 4 5 C 3 0 C 3 2 D 4 2 D 5 2 D 5 0 D 4 0 D 4 2 E 1 5 E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E 5 4 E 3 4 E 3 0 E 1 0 E 1 5 Data File 29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8" w:tgtFrame="_blank" w:tooltip="Vector Data Structures:&#10;Points &amp; Polygons&#10;Points and Polygo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30. 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Vector Data Structures: Points &amp; Polygons Points and Polygons: polygons described by listing ID numbers of points in order as you ‘walk around the outside boundary’; a second file lists all points and their coordinates. –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solves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the duplicate coordinate/double border problem – lines can be handled similar to polygons (list of IDs) , but how handle networks? – still no topological information – first used by CALFORM, the second generation mapping package, from the Laboratory for Computer Graphics and Spatial Analysis at Harvard in early ‘70s 30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79" w:tgtFrame="_blank" w:tooltip="Points and Polygons:&#10;Illustration&#10;1 3 4&#10;2 4 4&#10;3 4 2&#10;4 3 2&#10;5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31. 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Points and Polygons: Illustration 1 3 4 2 4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4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3 4 2 4 3 2 5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4 6 5 2 7 5 0 8 4 0 9 3 0 10 1 0 11 1 5 12 5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5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E A B C D 1 2 3 4 5 0 1 2 3 4 5 A 1, 2, 3, 4, 1 B 2, 5, 6, 3, 2 C 4, 3, 8, 9, 4 D 3, 6, 7, 8, 3 E 11, 12, 5, 1, 9, 10, 11 Points File 1 2 34 5 6 78910 11 12 Polygons File 31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0" w:tgtFrame="_blank" w:tooltip="Comprises 3 topological components which permit relationshi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32. 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Comprises 3 topological components which permit relationships between all spatial elements to be defined (note: does not imply inclusion of attribute data) • ARC-node topology: – defines relations between points, by specifying which are connected to form arcs – defines relationships between arcs (lines), by specifying which arcs are connected to form routes and networks • Polygon-Arc Topology – defines polygons (areas) by specifying which arcs comprise their boundary • Left-Right Topology – defines relationships between polygons (and thus all areas) by • defining from-nodes and to-nodes, which permit • left polygon and right polygon to be specified • ( also left side and right side arc characteristics) Vector Data Structure: Node/Arc/Polygon Topology Left Right from to 32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1" w:tgtFrame="_blank" w:tooltip="Node/Arc/ Polygon and Attribute Data&#10;Relational Representat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Node/Arc/ Polygon and Attribute Data Relational Representation: DBMS required! Spatial Data Attribute Data Birch Cherry I II III IV 1 4 3 A35 Smith Estate A34 2 33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2" w:tgtFrame="_blank" w:tooltip="1&#10;2 3&#10;4&#10;5&#10;X&#10;Representing Point Data using the Vector Model: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34. 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1 2 3 4 5 X Representing Point Data using the Vector Model: data implementation Y • Features in the theme (coverage) have unique identifiers--point ID, polygon ID, arc ID, etc • common identifiers provide link to: – coordinates table (for ‘where) – attributes table (for what) • Again, concepts are those of a relational data base, which is really a prerequisite for the vector model 34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3" w:tgtFrame="_blank" w:tooltip="Variety of Vector Models&#10;• Spaghetti model&#10;• Topological mo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35. 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Variety of Vector Models • Spaghetti model • Topological model (most common) • Triangulated irregular network (TIN) • Dime files and TIGER files • Network model • Digital Line Graph (DLG) •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Shapefile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(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ArcView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/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ArcGIS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; ESRI) • Others: HPGL, PostScript/ASCII, CAD/.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dxf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35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4" w:tgtFrame="_blank" w:tooltip="Vector Model:&#10;Spaghetti&#10;Source: Lakhan, V. Chris. (1996). I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36. 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Vector Model: Spaghetti Source: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Lakhan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V. Chris. (1996). Introductory Geographical Information Systems. p. 54. 36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5" w:tgtFrame="_blank" w:tooltip="Vector Model:&#10;Topological&#10;Bernhardsen, Tor. (1999). 2nd Ed.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37. 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Vector Model: Topological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Bernhardsen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, Tor. (1999). 2nd Ed. Geographic Information Systems: An Introduction. p. 62.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fig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. 4.12. 37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6" w:tgtFrame="_blank" w:tooltip="Why Topology Matters&#10;• Connections &amp; relationships between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38. 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Why Topology Matters • Connections &amp; relationships between objects are independent of their coordinates • Overcomes major weakness of spaghetti model – allowing for GIS analysis (Overlaying, Network, Contiguity, Connectivity) • Requires all lines be connected, polygons closed, loose ends removed. 38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7" w:tgtFrame="_blank" w:tooltip="Vector Model: Network&#10;Source: Heywood, Ian and Sarah Cornel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39. 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Vector Model: Network Source: Heywood, Ian and Sarah Cornelius and Steve Carver. An Introduction to Geographical Information Systems. p. 60.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fig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. 3.14. 39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8" w:tgtFrame="_blank" w:tooltip="Vector Model:&#10;TIN: Triangulated Irregular Network Surface&#10;A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40. 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Vector Model: TIN: Triangulated Irregular Network Surface A B CD 6 1 2 3 4 5 E F G H Elevation points (nodes) chosen based on relief complexity, and then their 3- D location (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x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,y,z</w:t>
      </w:r>
      <w:proofErr w:type="spellEnd"/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) determined. Points Elevation points connected to form a set of triangular polygons; these then represented in a vector structure. Polygons Attribute Info. Database Attribute data associated via relational DBMS (e.g. slope, aspect, soils, etc.) Advantages over raster: •fewer points •captures discontinuities (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e.g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ridges) •slope and aspect easily recorded Disadvantages: Relating to other polygons for map overlay is compute intensive (many polygons) 40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89" w:tgtFrame="_blank" w:tooltip="Overview: Representing Surfaces&#10;• Surfaces involve a third 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41. 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Overview: Representing Surfaces • Surfaces involve a third elevation value (z) in addition to the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x,y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horizontal values • Surfaces are complex to represent since there are an infinite number of potential points to model • Three (or four) alternative digital terrain model approaches available – Raster-based digital elevation model • Regular spaced set of elevation points (z-values) – Vector based triangulated irregular networks • Irregular triangles with elevations at the three corners – Vector-based contour lines • Lines joining points of equal elevation, at a specified interval – Massed points and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breaklines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• The raw data from which one of the other three is derived • Massed points: Any set of regular or irregularly spaced point elevations •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Breaklines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: point elevations along a line of significant change in slope (valley floor, ridge crest) x y z 41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90" w:tgtFrame="_blank" w:tooltip="Digital Elevation Model&#10;• a sampled array of elevations (z)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42. 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Digital Elevation Model • a sampled array of elevations (z) that are at regularly spaced intervals in the x and y directions. • </w:t>
      </w:r>
      <w:proofErr w:type="gram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two</w:t>
      </w:r>
      <w:proofErr w:type="gram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approaches for determining the surface z value of a location between sample points. – In a lattice, each mesh point represents a value on the surface only at the center of the grid cell. The z-value is approximated by interpolation between adjacent sample points; it does not imply an area of constant value. – A surface grid considers each sample as a square cell with a constant surface value. Advantages • Simple conceptual model • Data cheap to obtain • Easy to relate to other raster data • Irregularly spaced set of points can be converted to regular spacing by interpolation Disadvantages • Does not conform to variability of the terrain • Linear features not well represented 42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91" w:tgtFrame="_blank" w:tooltip="Triangulated Irregular Network&#10;• Advantages&#10;– Can capture s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43. 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Triangulated Irregular Network • Advantages – Can capture significant slope features (ridges, etc) – Efficient since require few triangles in flat areas – Easy for certain analyses: slope, aspect, volume • Disadvantages – Analysis involving comparison with other layers difficult a set of adjacent, non-</w:t>
      </w:r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lastRenderedPageBreak/>
        <w:t>overlapping triangles computed from irregularly spaced points, with x, y horizontal coordinates and z vertical elevations. 43</w:t>
      </w:r>
    </w:p>
    <w:p w:rsidR="008E1E43" w:rsidRPr="008E1E43" w:rsidRDefault="00BD18A5" w:rsidP="008E1E43">
      <w:pPr>
        <w:numPr>
          <w:ilvl w:val="0"/>
          <w:numId w:val="3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19"/>
          <w:szCs w:val="19"/>
        </w:rPr>
      </w:pPr>
      <w:hyperlink r:id="rId92" w:tgtFrame="_blank" w:tooltip="Contour (isolines) Lines&#10;Advantages&#10;• Familiar to many peop..." w:history="1">
        <w:r w:rsidR="008E1E43" w:rsidRPr="008E1E43">
          <w:rPr>
            <w:rFonts w:ascii="Helvetica" w:eastAsia="Times New Roman" w:hAnsi="Helvetica" w:cs="Helvetica"/>
            <w:color w:val="008ED2"/>
            <w:sz w:val="19"/>
          </w:rPr>
          <w:t>44. </w:t>
        </w:r>
      </w:hyperlink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Contour (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isolines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) Lines Advantages • Familiar to many people • Easy to obtain mental picture of surface – Close lines = steep slope – Uphill V = stream – Downhill V or bulge = ridge – Circle = hill top or basin Disadvantages • Poor for computer representation: no formal digital model • Must convert to raster or TIN for analysis • Contour generation from point data requires sophisticated interpolation routines, often with specialized software such as Surfer from Golden Software, Inc., or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ArcGIS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Spatial Analyst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extensionridge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 xml:space="preserve"> valley hilltop Contour lines, or </w:t>
      </w:r>
      <w:proofErr w:type="spellStart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isolines</w:t>
      </w:r>
      <w:proofErr w:type="spellEnd"/>
      <w:r w:rsidR="008E1E43" w:rsidRPr="008E1E43">
        <w:rPr>
          <w:rFonts w:ascii="Helvetica" w:eastAsia="Times New Roman" w:hAnsi="Helvetica" w:cs="Helvetica"/>
          <w:color w:val="3B3835"/>
          <w:sz w:val="19"/>
          <w:szCs w:val="19"/>
        </w:rPr>
        <w:t>, of constant elevation at a specified interval, 44</w:t>
      </w:r>
    </w:p>
    <w:p w:rsidR="008E1E43" w:rsidRDefault="008E1E43"/>
    <w:sectPr w:rsidR="008E1E43" w:rsidSect="00BD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3D6"/>
    <w:multiLevelType w:val="multilevel"/>
    <w:tmpl w:val="9750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511CB"/>
    <w:multiLevelType w:val="multilevel"/>
    <w:tmpl w:val="8BB8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50BC6"/>
    <w:multiLevelType w:val="multilevel"/>
    <w:tmpl w:val="B176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  <w:useFELayout/>
  </w:compat>
  <w:rsids>
    <w:rsidRoot w:val="008E1E43"/>
    <w:rsid w:val="007C664D"/>
    <w:rsid w:val="008E1E43"/>
    <w:rsid w:val="00BD18A5"/>
    <w:rsid w:val="00F5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A5"/>
  </w:style>
  <w:style w:type="paragraph" w:styleId="Heading3">
    <w:name w:val="heading 3"/>
    <w:basedOn w:val="Normal"/>
    <w:link w:val="Heading3Char"/>
    <w:uiPriority w:val="9"/>
    <w:qFormat/>
    <w:rsid w:val="008E1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E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E1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.slidesharecdn.com/presentationspatialdata1-150512051852-lva1-app6892/95/ppt-spatial-data-10-638.jpg?cb=1431408009" TargetMode="External"/><Relationship Id="rId18" Type="http://schemas.openxmlformats.org/officeDocument/2006/relationships/hyperlink" Target="https://image.slidesharecdn.com/gislecture02-110125142426-phpapp01/95/gis-data-types-2-728.jpg?cb=1295965741" TargetMode="External"/><Relationship Id="rId26" Type="http://schemas.openxmlformats.org/officeDocument/2006/relationships/hyperlink" Target="https://image.slidesharecdn.com/gislecture02-110125142426-phpapp01/95/gis-data-types-10-728.jpg?cb=1295965741" TargetMode="External"/><Relationship Id="rId39" Type="http://schemas.openxmlformats.org/officeDocument/2006/relationships/hyperlink" Target="https://image.slidesharecdn.com/gislecture02-110125142426-phpapp01/95/gis-data-types-23-728.jpg?cb=1295965741" TargetMode="External"/><Relationship Id="rId21" Type="http://schemas.openxmlformats.org/officeDocument/2006/relationships/hyperlink" Target="https://image.slidesharecdn.com/gislecture02-110125142426-phpapp01/95/gis-data-types-5-728.jpg?cb=1295965741" TargetMode="External"/><Relationship Id="rId34" Type="http://schemas.openxmlformats.org/officeDocument/2006/relationships/hyperlink" Target="https://image.slidesharecdn.com/gislecture02-110125142426-phpapp01/95/gis-data-types-18-728.jpg?cb=1295965741" TargetMode="External"/><Relationship Id="rId42" Type="http://schemas.openxmlformats.org/officeDocument/2006/relationships/hyperlink" Target="https://image.slidesharecdn.com/gislecture02-110125142426-phpapp01/95/gis-data-types-26-728.jpg?cb=1295965741" TargetMode="External"/><Relationship Id="rId47" Type="http://schemas.openxmlformats.org/officeDocument/2006/relationships/hyperlink" Target="https://image.slidesharecdn.com/gislecture02-110125142426-phpapp01/95/gis-data-types-31-728.jpg?cb=1295965741" TargetMode="External"/><Relationship Id="rId50" Type="http://schemas.openxmlformats.org/officeDocument/2006/relationships/hyperlink" Target="https://image.slidesharecdn.com/2-151106173605-lva1-app6891/95/gis-data-structure-2-638.jpg?cb=1446831726" TargetMode="External"/><Relationship Id="rId55" Type="http://schemas.openxmlformats.org/officeDocument/2006/relationships/hyperlink" Target="https://image.slidesharecdn.com/2-151106173605-lva1-app6891/95/gis-data-structure-7-638.jpg?cb=1446831726" TargetMode="External"/><Relationship Id="rId63" Type="http://schemas.openxmlformats.org/officeDocument/2006/relationships/hyperlink" Target="https://image.slidesharecdn.com/2-151106173605-lva1-app6891/95/gis-data-structure-15-638.jpg?cb=1446831726" TargetMode="External"/><Relationship Id="rId68" Type="http://schemas.openxmlformats.org/officeDocument/2006/relationships/hyperlink" Target="https://image.slidesharecdn.com/2-151106173605-lva1-app6891/95/gis-data-structure-20-638.jpg?cb=1446831726" TargetMode="External"/><Relationship Id="rId76" Type="http://schemas.openxmlformats.org/officeDocument/2006/relationships/hyperlink" Target="https://image.slidesharecdn.com/2-151106173605-lva1-app6891/95/gis-data-structure-28-638.jpg?cb=1446831726" TargetMode="External"/><Relationship Id="rId84" Type="http://schemas.openxmlformats.org/officeDocument/2006/relationships/hyperlink" Target="https://image.slidesharecdn.com/2-151106173605-lva1-app6891/95/gis-data-structure-36-638.jpg?cb=1446831726" TargetMode="External"/><Relationship Id="rId89" Type="http://schemas.openxmlformats.org/officeDocument/2006/relationships/hyperlink" Target="https://image.slidesharecdn.com/2-151106173605-lva1-app6891/95/gis-data-structure-41-638.jpg?cb=1446831726" TargetMode="External"/><Relationship Id="rId7" Type="http://schemas.openxmlformats.org/officeDocument/2006/relationships/hyperlink" Target="https://image.slidesharecdn.com/presentationspatialdata1-150512051852-lva1-app6892/95/ppt-spatial-data-4-638.jpg?cb=1431408009" TargetMode="External"/><Relationship Id="rId71" Type="http://schemas.openxmlformats.org/officeDocument/2006/relationships/hyperlink" Target="https://image.slidesharecdn.com/2-151106173605-lva1-app6891/95/gis-data-structure-23-638.jpg?cb=1446831726" TargetMode="External"/><Relationship Id="rId92" Type="http://schemas.openxmlformats.org/officeDocument/2006/relationships/hyperlink" Target="https://image.slidesharecdn.com/2-151106173605-lva1-app6891/95/gis-data-structure-44-638.jpg?cb=14468317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age.slidesharecdn.com/presentationspatialdata1-150512051852-lva1-app6892/95/ppt-spatial-data-13-638.jpg?cb=1431408009" TargetMode="External"/><Relationship Id="rId29" Type="http://schemas.openxmlformats.org/officeDocument/2006/relationships/hyperlink" Target="https://image.slidesharecdn.com/gislecture02-110125142426-phpapp01/95/gis-data-types-13-728.jpg?cb=1295965741" TargetMode="External"/><Relationship Id="rId11" Type="http://schemas.openxmlformats.org/officeDocument/2006/relationships/hyperlink" Target="https://image.slidesharecdn.com/presentationspatialdata1-150512051852-lva1-app6892/95/ppt-spatial-data-8-638.jpg?cb=1431408009" TargetMode="External"/><Relationship Id="rId24" Type="http://schemas.openxmlformats.org/officeDocument/2006/relationships/hyperlink" Target="https://image.slidesharecdn.com/gislecture02-110125142426-phpapp01/95/gis-data-types-8-728.jpg?cb=1295965741" TargetMode="External"/><Relationship Id="rId32" Type="http://schemas.openxmlformats.org/officeDocument/2006/relationships/hyperlink" Target="https://image.slidesharecdn.com/gislecture02-110125142426-phpapp01/95/gis-data-types-16-728.jpg?cb=1295965741" TargetMode="External"/><Relationship Id="rId37" Type="http://schemas.openxmlformats.org/officeDocument/2006/relationships/hyperlink" Target="https://image.slidesharecdn.com/gislecture02-110125142426-phpapp01/95/gis-data-types-21-728.jpg?cb=1295965741" TargetMode="External"/><Relationship Id="rId40" Type="http://schemas.openxmlformats.org/officeDocument/2006/relationships/hyperlink" Target="https://image.slidesharecdn.com/gislecture02-110125142426-phpapp01/95/gis-data-types-24-728.jpg?cb=1295965741" TargetMode="External"/><Relationship Id="rId45" Type="http://schemas.openxmlformats.org/officeDocument/2006/relationships/hyperlink" Target="https://image.slidesharecdn.com/gislecture02-110125142426-phpapp01/95/gis-data-types-29-728.jpg?cb=1295965741" TargetMode="External"/><Relationship Id="rId53" Type="http://schemas.openxmlformats.org/officeDocument/2006/relationships/hyperlink" Target="https://image.slidesharecdn.com/2-151106173605-lva1-app6891/95/gis-data-structure-5-638.jpg?cb=1446831726" TargetMode="External"/><Relationship Id="rId58" Type="http://schemas.openxmlformats.org/officeDocument/2006/relationships/hyperlink" Target="https://image.slidesharecdn.com/2-151106173605-lva1-app6891/95/gis-data-structure-10-638.jpg?cb=1446831726" TargetMode="External"/><Relationship Id="rId66" Type="http://schemas.openxmlformats.org/officeDocument/2006/relationships/hyperlink" Target="https://image.slidesharecdn.com/2-151106173605-lva1-app6891/95/gis-data-structure-18-638.jpg?cb=1446831726" TargetMode="External"/><Relationship Id="rId74" Type="http://schemas.openxmlformats.org/officeDocument/2006/relationships/hyperlink" Target="https://image.slidesharecdn.com/2-151106173605-lva1-app6891/95/gis-data-structure-26-638.jpg?cb=1446831726" TargetMode="External"/><Relationship Id="rId79" Type="http://schemas.openxmlformats.org/officeDocument/2006/relationships/hyperlink" Target="https://image.slidesharecdn.com/2-151106173605-lva1-app6891/95/gis-data-structure-31-638.jpg?cb=1446831726" TargetMode="External"/><Relationship Id="rId87" Type="http://schemas.openxmlformats.org/officeDocument/2006/relationships/hyperlink" Target="https://image.slidesharecdn.com/2-151106173605-lva1-app6891/95/gis-data-structure-39-638.jpg?cb=1446831726" TargetMode="External"/><Relationship Id="rId5" Type="http://schemas.openxmlformats.org/officeDocument/2006/relationships/hyperlink" Target="https://image.slidesharecdn.com/presentationspatialdata1-150512051852-lva1-app6892/95/ppt-spatial-data-2-638.jpg?cb=1431408009" TargetMode="External"/><Relationship Id="rId61" Type="http://schemas.openxmlformats.org/officeDocument/2006/relationships/hyperlink" Target="https://image.slidesharecdn.com/2-151106173605-lva1-app6891/95/gis-data-structure-13-638.jpg?cb=1446831726" TargetMode="External"/><Relationship Id="rId82" Type="http://schemas.openxmlformats.org/officeDocument/2006/relationships/hyperlink" Target="https://image.slidesharecdn.com/2-151106173605-lva1-app6891/95/gis-data-structure-34-638.jpg?cb=1446831726" TargetMode="External"/><Relationship Id="rId90" Type="http://schemas.openxmlformats.org/officeDocument/2006/relationships/hyperlink" Target="https://image.slidesharecdn.com/2-151106173605-lva1-app6891/95/gis-data-structure-42-638.jpg?cb=1446831726" TargetMode="External"/><Relationship Id="rId19" Type="http://schemas.openxmlformats.org/officeDocument/2006/relationships/hyperlink" Target="https://image.slidesharecdn.com/gislecture02-110125142426-phpapp01/95/gis-data-types-3-728.jpg?cb=1295965741" TargetMode="External"/><Relationship Id="rId14" Type="http://schemas.openxmlformats.org/officeDocument/2006/relationships/hyperlink" Target="https://image.slidesharecdn.com/presentationspatialdata1-150512051852-lva1-app6892/95/ppt-spatial-data-11-638.jpg?cb=1431408009" TargetMode="External"/><Relationship Id="rId22" Type="http://schemas.openxmlformats.org/officeDocument/2006/relationships/hyperlink" Target="https://image.slidesharecdn.com/gislecture02-110125142426-phpapp01/95/gis-data-types-6-728.jpg?cb=1295965741" TargetMode="External"/><Relationship Id="rId27" Type="http://schemas.openxmlformats.org/officeDocument/2006/relationships/hyperlink" Target="https://image.slidesharecdn.com/gislecture02-110125142426-phpapp01/95/gis-data-types-11-728.jpg?cb=1295965741" TargetMode="External"/><Relationship Id="rId30" Type="http://schemas.openxmlformats.org/officeDocument/2006/relationships/hyperlink" Target="https://image.slidesharecdn.com/gislecture02-110125142426-phpapp01/95/gis-data-types-14-728.jpg?cb=1295965741" TargetMode="External"/><Relationship Id="rId35" Type="http://schemas.openxmlformats.org/officeDocument/2006/relationships/hyperlink" Target="https://image.slidesharecdn.com/gislecture02-110125142426-phpapp01/95/gis-data-types-19-728.jpg?cb=1295965741" TargetMode="External"/><Relationship Id="rId43" Type="http://schemas.openxmlformats.org/officeDocument/2006/relationships/hyperlink" Target="https://image.slidesharecdn.com/gislecture02-110125142426-phpapp01/95/gis-data-types-27-728.jpg?cb=1295965741" TargetMode="External"/><Relationship Id="rId48" Type="http://schemas.openxmlformats.org/officeDocument/2006/relationships/hyperlink" Target="https://image.slidesharecdn.com/gislecture02-110125142426-phpapp01/95/gis-data-types-32-728.jpg?cb=1295965741" TargetMode="External"/><Relationship Id="rId56" Type="http://schemas.openxmlformats.org/officeDocument/2006/relationships/hyperlink" Target="https://image.slidesharecdn.com/2-151106173605-lva1-app6891/95/gis-data-structure-8-638.jpg?cb=1446831726" TargetMode="External"/><Relationship Id="rId64" Type="http://schemas.openxmlformats.org/officeDocument/2006/relationships/hyperlink" Target="https://image.slidesharecdn.com/2-151106173605-lva1-app6891/95/gis-data-structure-16-638.jpg?cb=1446831726" TargetMode="External"/><Relationship Id="rId69" Type="http://schemas.openxmlformats.org/officeDocument/2006/relationships/hyperlink" Target="https://image.slidesharecdn.com/2-151106173605-lva1-app6891/95/gis-data-structure-21-638.jpg?cb=1446831726" TargetMode="External"/><Relationship Id="rId77" Type="http://schemas.openxmlformats.org/officeDocument/2006/relationships/hyperlink" Target="https://image.slidesharecdn.com/2-151106173605-lva1-app6891/95/gis-data-structure-29-638.jpg?cb=1446831726" TargetMode="External"/><Relationship Id="rId8" Type="http://schemas.openxmlformats.org/officeDocument/2006/relationships/hyperlink" Target="https://image.slidesharecdn.com/presentationspatialdata1-150512051852-lva1-app6892/95/ppt-spatial-data-5-638.jpg?cb=1431408009" TargetMode="External"/><Relationship Id="rId51" Type="http://schemas.openxmlformats.org/officeDocument/2006/relationships/hyperlink" Target="https://image.slidesharecdn.com/2-151106173605-lva1-app6891/95/gis-data-structure-3-638.jpg?cb=1446831726" TargetMode="External"/><Relationship Id="rId72" Type="http://schemas.openxmlformats.org/officeDocument/2006/relationships/hyperlink" Target="https://image.slidesharecdn.com/2-151106173605-lva1-app6891/95/gis-data-structure-24-638.jpg?cb=1446831726" TargetMode="External"/><Relationship Id="rId80" Type="http://schemas.openxmlformats.org/officeDocument/2006/relationships/hyperlink" Target="https://image.slidesharecdn.com/2-151106173605-lva1-app6891/95/gis-data-structure-32-638.jpg?cb=1446831726" TargetMode="External"/><Relationship Id="rId85" Type="http://schemas.openxmlformats.org/officeDocument/2006/relationships/hyperlink" Target="https://image.slidesharecdn.com/2-151106173605-lva1-app6891/95/gis-data-structure-37-638.jpg?cb=1446831726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mage.slidesharecdn.com/presentationspatialdata1-150512051852-lva1-app6892/95/ppt-spatial-data-9-638.jpg?cb=1431408009" TargetMode="External"/><Relationship Id="rId17" Type="http://schemas.openxmlformats.org/officeDocument/2006/relationships/hyperlink" Target="https://image.slidesharecdn.com/presentationspatialdata1-150512051852-lva1-app6892/95/ppt-spatial-data-14-638.jpg?cb=1431408009" TargetMode="External"/><Relationship Id="rId25" Type="http://schemas.openxmlformats.org/officeDocument/2006/relationships/hyperlink" Target="https://image.slidesharecdn.com/gislecture02-110125142426-phpapp01/95/gis-data-types-9-728.jpg?cb=1295965741" TargetMode="External"/><Relationship Id="rId33" Type="http://schemas.openxmlformats.org/officeDocument/2006/relationships/hyperlink" Target="https://image.slidesharecdn.com/gislecture02-110125142426-phpapp01/95/gis-data-types-17-728.jpg?cb=1295965741" TargetMode="External"/><Relationship Id="rId38" Type="http://schemas.openxmlformats.org/officeDocument/2006/relationships/hyperlink" Target="https://image.slidesharecdn.com/gislecture02-110125142426-phpapp01/95/gis-data-types-22-728.jpg?cb=1295965741" TargetMode="External"/><Relationship Id="rId46" Type="http://schemas.openxmlformats.org/officeDocument/2006/relationships/hyperlink" Target="https://image.slidesharecdn.com/gislecture02-110125142426-phpapp01/95/gis-data-types-30-728.jpg?cb=1295965741" TargetMode="External"/><Relationship Id="rId59" Type="http://schemas.openxmlformats.org/officeDocument/2006/relationships/hyperlink" Target="https://image.slidesharecdn.com/2-151106173605-lva1-app6891/95/gis-data-structure-11-638.jpg?cb=1446831726" TargetMode="External"/><Relationship Id="rId67" Type="http://schemas.openxmlformats.org/officeDocument/2006/relationships/hyperlink" Target="https://image.slidesharecdn.com/2-151106173605-lva1-app6891/95/gis-data-structure-19-638.jpg?cb=1446831726" TargetMode="External"/><Relationship Id="rId20" Type="http://schemas.openxmlformats.org/officeDocument/2006/relationships/hyperlink" Target="https://image.slidesharecdn.com/gislecture02-110125142426-phpapp01/95/gis-data-types-4-728.jpg?cb=1295965741" TargetMode="External"/><Relationship Id="rId41" Type="http://schemas.openxmlformats.org/officeDocument/2006/relationships/hyperlink" Target="https://image.slidesharecdn.com/gislecture02-110125142426-phpapp01/95/gis-data-types-25-728.jpg?cb=1295965741" TargetMode="External"/><Relationship Id="rId54" Type="http://schemas.openxmlformats.org/officeDocument/2006/relationships/hyperlink" Target="https://image.slidesharecdn.com/2-151106173605-lva1-app6891/95/gis-data-structure-6-638.jpg?cb=1446831726" TargetMode="External"/><Relationship Id="rId62" Type="http://schemas.openxmlformats.org/officeDocument/2006/relationships/hyperlink" Target="https://image.slidesharecdn.com/2-151106173605-lva1-app6891/95/gis-data-structure-14-638.jpg?cb=1446831726" TargetMode="External"/><Relationship Id="rId70" Type="http://schemas.openxmlformats.org/officeDocument/2006/relationships/hyperlink" Target="https://image.slidesharecdn.com/2-151106173605-lva1-app6891/95/gis-data-structure-22-638.jpg?cb=1446831726" TargetMode="External"/><Relationship Id="rId75" Type="http://schemas.openxmlformats.org/officeDocument/2006/relationships/hyperlink" Target="https://image.slidesharecdn.com/2-151106173605-lva1-app6891/95/gis-data-structure-27-638.jpg?cb=1446831726" TargetMode="External"/><Relationship Id="rId83" Type="http://schemas.openxmlformats.org/officeDocument/2006/relationships/hyperlink" Target="https://image.slidesharecdn.com/2-151106173605-lva1-app6891/95/gis-data-structure-35-638.jpg?cb=1446831726" TargetMode="External"/><Relationship Id="rId88" Type="http://schemas.openxmlformats.org/officeDocument/2006/relationships/hyperlink" Target="https://image.slidesharecdn.com/2-151106173605-lva1-app6891/95/gis-data-structure-40-638.jpg?cb=1446831726" TargetMode="External"/><Relationship Id="rId91" Type="http://schemas.openxmlformats.org/officeDocument/2006/relationships/hyperlink" Target="https://image.slidesharecdn.com/2-151106173605-lva1-app6891/95/gis-data-structure-43-638.jpg?cb=14468317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age.slidesharecdn.com/presentationspatialdata1-150512051852-lva1-app6892/95/ppt-spatial-data-3-638.jpg?cb=1431408009" TargetMode="External"/><Relationship Id="rId15" Type="http://schemas.openxmlformats.org/officeDocument/2006/relationships/hyperlink" Target="https://image.slidesharecdn.com/presentationspatialdata1-150512051852-lva1-app6892/95/ppt-spatial-data-12-638.jpg?cb=1431408009" TargetMode="External"/><Relationship Id="rId23" Type="http://schemas.openxmlformats.org/officeDocument/2006/relationships/hyperlink" Target="https://image.slidesharecdn.com/gislecture02-110125142426-phpapp01/95/gis-data-types-7-728.jpg?cb=1295965741" TargetMode="External"/><Relationship Id="rId28" Type="http://schemas.openxmlformats.org/officeDocument/2006/relationships/hyperlink" Target="https://image.slidesharecdn.com/gislecture02-110125142426-phpapp01/95/gis-data-types-12-728.jpg?cb=1295965741" TargetMode="External"/><Relationship Id="rId36" Type="http://schemas.openxmlformats.org/officeDocument/2006/relationships/hyperlink" Target="https://image.slidesharecdn.com/gislecture02-110125142426-phpapp01/95/gis-data-types-20-728.jpg?cb=1295965741" TargetMode="External"/><Relationship Id="rId49" Type="http://schemas.openxmlformats.org/officeDocument/2006/relationships/hyperlink" Target="https://image.slidesharecdn.com/gislecture02-110125142426-phpapp01/95/gis-data-types-33-728.jpg?cb=1295965741" TargetMode="External"/><Relationship Id="rId57" Type="http://schemas.openxmlformats.org/officeDocument/2006/relationships/hyperlink" Target="https://image.slidesharecdn.com/2-151106173605-lva1-app6891/95/gis-data-structure-9-638.jpg?cb=1446831726" TargetMode="External"/><Relationship Id="rId10" Type="http://schemas.openxmlformats.org/officeDocument/2006/relationships/hyperlink" Target="https://image.slidesharecdn.com/presentationspatialdata1-150512051852-lva1-app6892/95/ppt-spatial-data-7-638.jpg?cb=1431408009" TargetMode="External"/><Relationship Id="rId31" Type="http://schemas.openxmlformats.org/officeDocument/2006/relationships/hyperlink" Target="https://image.slidesharecdn.com/gislecture02-110125142426-phpapp01/95/gis-data-types-15-728.jpg?cb=1295965741" TargetMode="External"/><Relationship Id="rId44" Type="http://schemas.openxmlformats.org/officeDocument/2006/relationships/hyperlink" Target="https://image.slidesharecdn.com/gislecture02-110125142426-phpapp01/95/gis-data-types-28-728.jpg?cb=1295965741" TargetMode="External"/><Relationship Id="rId52" Type="http://schemas.openxmlformats.org/officeDocument/2006/relationships/hyperlink" Target="https://image.slidesharecdn.com/2-151106173605-lva1-app6891/95/gis-data-structure-4-638.jpg?cb=1446831726" TargetMode="External"/><Relationship Id="rId60" Type="http://schemas.openxmlformats.org/officeDocument/2006/relationships/hyperlink" Target="https://image.slidesharecdn.com/2-151106173605-lva1-app6891/95/gis-data-structure-12-638.jpg?cb=1446831726" TargetMode="External"/><Relationship Id="rId65" Type="http://schemas.openxmlformats.org/officeDocument/2006/relationships/hyperlink" Target="https://image.slidesharecdn.com/2-151106173605-lva1-app6891/95/gis-data-structure-17-638.jpg?cb=1446831726" TargetMode="External"/><Relationship Id="rId73" Type="http://schemas.openxmlformats.org/officeDocument/2006/relationships/hyperlink" Target="https://image.slidesharecdn.com/2-151106173605-lva1-app6891/95/gis-data-structure-25-638.jpg?cb=1446831726" TargetMode="External"/><Relationship Id="rId78" Type="http://schemas.openxmlformats.org/officeDocument/2006/relationships/hyperlink" Target="https://image.slidesharecdn.com/2-151106173605-lva1-app6891/95/gis-data-structure-30-638.jpg?cb=1446831726" TargetMode="External"/><Relationship Id="rId81" Type="http://schemas.openxmlformats.org/officeDocument/2006/relationships/hyperlink" Target="https://image.slidesharecdn.com/2-151106173605-lva1-app6891/95/gis-data-structure-33-638.jpg?cb=1446831726" TargetMode="External"/><Relationship Id="rId86" Type="http://schemas.openxmlformats.org/officeDocument/2006/relationships/hyperlink" Target="https://image.slidesharecdn.com/2-151106173605-lva1-app6891/95/gis-data-structure-38-638.jpg?cb=1446831726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mage.slidesharecdn.com/presentationspatialdata1-150512051852-lva1-app6892/95/ppt-spatial-data-6-638.jpg?cb=1431408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7899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3</cp:revision>
  <dcterms:created xsi:type="dcterms:W3CDTF">2020-05-01T11:36:00Z</dcterms:created>
  <dcterms:modified xsi:type="dcterms:W3CDTF">2020-05-01T12:17:00Z</dcterms:modified>
</cp:coreProperties>
</file>